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center"/>
        <w:rPr>
          <w:sz w:val="28"/>
          <w:szCs w:val="28"/>
        </w:rPr>
      </w:pPr>
      <w:r>
        <w:rPr>
          <w:rFonts w:eastAsia="Tahoma" w:cs="FreeSans"/>
          <w:b/>
          <w:bCs/>
          <w:i w:val="false"/>
          <w:strike w:val="false"/>
          <w:dstrike w:val="false"/>
          <w:outline w:val="false"/>
          <w:shadow w:val="false"/>
          <w:color w:val="000000"/>
          <w:kern w:val="2"/>
          <w:sz w:val="28"/>
          <w:szCs w:val="28"/>
          <w:u w:val="none"/>
          <w:em w:val="none"/>
          <w:lang w:val="ru-RU" w:eastAsia="zh-CN" w:bidi="hi-IN"/>
        </w:rPr>
        <w:t>Федеральный</w:t>
      </w:r>
      <w:r>
        <w:rPr>
          <w:rFonts w:eastAsia="Tahoma" w:cs="FreeSans"/>
          <w:b/>
          <w:bCs/>
          <w:i w:val="false"/>
          <w:strike w:val="false"/>
          <w:dstrike w:val="false"/>
          <w:outline w:val="false"/>
          <w:shadow w:val="false"/>
          <w:color w:val="000000"/>
          <w:kern w:val="2"/>
          <w:sz w:val="28"/>
          <w:szCs w:val="28"/>
          <w:u w:val="none"/>
          <w:em w:val="none"/>
          <w:lang w:val="ru-RU" w:eastAsia="zh-CN" w:bidi="hi-IN"/>
        </w:rPr>
        <w:t xml:space="preserve"> проект</w:t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rFonts w:eastAsia="Tahoma" w:cs="FreeSans"/>
          <w:b/>
          <w:bCs/>
          <w:i w:val="false"/>
          <w:strike w:val="false"/>
          <w:dstrike w:val="false"/>
          <w:outline w:val="false"/>
          <w:shadow w:val="false"/>
          <w:color w:val="000000"/>
          <w:kern w:val="2"/>
          <w:sz w:val="28"/>
          <w:szCs w:val="28"/>
          <w:u w:val="none"/>
          <w:em w:val="none"/>
          <w:lang w:val="ru-RU" w:eastAsia="zh-CN" w:bidi="hi-IN"/>
        </w:rPr>
        <w:t>«Развитие транспортной инфраструктуры на сельских территориях»</w:t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rFonts w:eastAsia="Tahoma" w:cs="FreeSans"/>
          <w:b/>
          <w:bCs/>
          <w:i w:val="false"/>
          <w:strike w:val="false"/>
          <w:dstrike w:val="false"/>
          <w:outline w:val="false"/>
          <w:shadow w:val="false"/>
          <w:color w:val="000000"/>
          <w:kern w:val="2"/>
          <w:sz w:val="28"/>
          <w:szCs w:val="28"/>
          <w:u w:val="none"/>
          <w:em w:val="none"/>
          <w:lang w:val="ru-RU" w:eastAsia="zh-CN" w:bidi="hi-IN"/>
        </w:rPr>
        <w:t>Перечень направлений и необходимых документов</w:t>
      </w:r>
    </w:p>
    <w:p>
      <w:pPr>
        <w:pStyle w:val="Normal"/>
        <w:widowControl/>
        <w:shd w:val="clear" w:fill="FFFFFF"/>
        <w:suppressAutoHyphens w:val="true"/>
        <w:bidi w:val="0"/>
        <w:spacing w:lineRule="auto" w:line="360" w:before="0" w:after="0"/>
        <w:ind w:left="0" w:right="0" w:firstLine="850"/>
        <w:jc w:val="both"/>
        <w:rPr>
          <w:rFonts w:eastAsia="Times New Roman" w:cs="Times New Roman"/>
          <w:b w:val="false"/>
          <w:b w:val="false"/>
          <w:bCs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  <w:lang w:val="ru-RU" w:eastAsia="zh-CN" w:bidi="ar-SA"/>
        </w:rPr>
      </w:pPr>
      <w:r>
        <w:rPr>
          <w:rFonts w:eastAsia="Times New Roman" w:cs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  <w:lang w:val="ru-RU" w:eastAsia="zh-CN" w:bidi="ar-SA"/>
        </w:rPr>
      </w:r>
    </w:p>
    <w:p>
      <w:pPr>
        <w:pStyle w:val="Normal"/>
        <w:widowControl/>
        <w:shd w:val="clear" w:fill="FFFFFF"/>
        <w:suppressAutoHyphens w:val="true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4"/>
          <w:szCs w:val="24"/>
          <w:u w:val="none"/>
          <w:em w:val="none"/>
          <w:lang w:val="ru-RU" w:eastAsia="zh-CN" w:bidi="ar-SA"/>
        </w:rPr>
        <w:t xml:space="preserve">Предоставляются субсидии муниципальным образованиям </w:t>
      </w:r>
      <w:r>
        <w:rPr>
          <w:rFonts w:eastAsia="Tahoma" w:cs="+mn-lt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4"/>
          <w:szCs w:val="24"/>
          <w:u w:val="none"/>
          <w:em w:val="none"/>
          <w:lang w:val="ru-RU" w:eastAsia="zh-CN" w:bidi="ar-SA"/>
        </w:rPr>
        <w:t>на:</w:t>
      </w:r>
    </w:p>
    <w:p>
      <w:pPr>
        <w:pStyle w:val="Normal"/>
        <w:widowControl/>
        <w:shd w:val="clear" w:fill="FFFFFF"/>
        <w:suppressAutoHyphens w:val="true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sz w:val="24"/>
          <w:szCs w:val="24"/>
        </w:rPr>
      </w:pPr>
      <w:r>
        <w:rPr>
          <w:rFonts w:eastAsia="Tahoma" w:cs="+mn-lt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4"/>
          <w:szCs w:val="24"/>
          <w:u w:val="none"/>
          <w:em w:val="none"/>
          <w:lang w:val="ru-RU" w:eastAsia="zh-CN" w:bidi="ar-SA"/>
        </w:rPr>
        <w:t xml:space="preserve">а) 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строительство (реконструкция), капитальный ремонт, ремонт автомобильных дорог общего пользования регионального и (или) местного значения на сельских территориях, являющихся территориями, на которых реализованы, и (или) реализуются, и (или) планируются к реализации (начиная с года предоставления субсидии) мероприятия проектов комплексного развития, в целях приведения указанных автомобильных дорог в соответствие с нормативными требованиями к транспортно-эксплуатационному состоянию 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(приоритет 1);</w:t>
      </w:r>
    </w:p>
    <w:p>
      <w:pPr>
        <w:pStyle w:val="Normal"/>
        <w:widowControl/>
        <w:shd w:val="clear" w:fill="FFFFFF"/>
        <w:suppressAutoHyphens w:val="true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б) 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строительство (реконструкция), капитальный ремонт и ремонт в целях их приведения в соответствие с нормативными требованиями к транспортно-эксплуатационному состоянию автомобильных дорог общего пользования регионального и (или) местного значения, ведущих от сети автомобильных дорог общего пользования к объектам агропромышленного комплекса или к автомобильным дорогам общего пользования, в целях обеспечения доступа автомобильного транспорта к объектам агропромышленного комплекса 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(приоритет 2)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;</w:t>
      </w:r>
    </w:p>
    <w:p>
      <w:pPr>
        <w:pStyle w:val="Normal"/>
        <w:widowControl/>
        <w:shd w:val="clear" w:fill="FFFFFF"/>
        <w:suppressAutoHyphens w:val="true"/>
        <w:bidi w:val="0"/>
        <w:spacing w:lineRule="auto" w:line="360" w:before="0" w:after="0"/>
        <w:ind w:left="0" w:right="0" w:firstLine="85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в) 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строительство (реконструкция), капитальный ремонт и ремонт автомобильных дорог общего пользования регионального и (или) местного значения, ведущих от сети автомобильных дорог общего пользования к объектам, расположенным (создающимся) на сельских территориях, или к автомобильным дорогам общего пользования, в целях обеспечения доступа автомобильного транспорта к объектам, расположенным (создающимся) на сельских территориях (за исключением автомобильных дорог, указанных в </w:t>
      </w:r>
      <w:hyperlink r:id="rId2">
        <w:r>
          <w:rPr>
            <w:rFonts w:ascii="Times New Roman" w:hAnsi="Times New Roman"/>
            <w:b w:val="false"/>
            <w:i w:val="false"/>
            <w:strike w:val="false"/>
            <w:dstrike w:val="false"/>
            <w:color w:val="0000FF"/>
            <w:sz w:val="24"/>
            <w:szCs w:val="24"/>
            <w:u w:val="none"/>
          </w:rPr>
          <w:t>подпунктах "а"</w:t>
        </w:r>
      </w:hyperlink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 и </w:t>
      </w:r>
      <w:hyperlink r:id="rId3">
        <w:r>
          <w:rPr>
            <w:rFonts w:ascii="Times New Roman" w:hAnsi="Times New Roman"/>
            <w:b w:val="false"/>
            <w:i w:val="false"/>
            <w:strike w:val="false"/>
            <w:dstrike w:val="false"/>
            <w:color w:val="0000FF"/>
            <w:sz w:val="24"/>
            <w:szCs w:val="24"/>
            <w:u w:val="none"/>
          </w:rPr>
          <w:t>"б"</w:t>
        </w:r>
      </w:hyperlink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 настоящего пункта) 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(приоритет 3)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.</w:t>
      </w:r>
    </w:p>
    <w:p>
      <w:pPr>
        <w:pStyle w:val="Normal"/>
        <w:widowControl/>
        <w:shd w:val="clear" w:fill="FFFFFF"/>
        <w:suppressAutoHyphens w:val="true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sz w:val="24"/>
          <w:szCs w:val="24"/>
        </w:rPr>
      </w:pPr>
      <w:r>
        <w:rPr>
          <w:rFonts w:eastAsia="Tahoma" w:cs="+mn-lt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4"/>
          <w:szCs w:val="24"/>
          <w:u w:val="none"/>
          <w:em w:val="none"/>
          <w:lang w:val="ru-RU" w:eastAsia="zh-CN" w:bidi="ar-SA"/>
        </w:rPr>
        <w:t>Документы:</w:t>
      </w:r>
    </w:p>
    <w:p>
      <w:pPr>
        <w:pStyle w:val="Normal"/>
        <w:widowControl/>
        <w:shd w:val="clear" w:fill="FFFFFF"/>
        <w:suppressAutoHyphens w:val="true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sz w:val="24"/>
          <w:szCs w:val="24"/>
        </w:rPr>
      </w:pPr>
      <w:r>
        <w:rPr>
          <w:rFonts w:eastAsia="Tahoma" w:cs="+mn-lt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4"/>
          <w:szCs w:val="24"/>
          <w:u w:val="none"/>
          <w:em w:val="none"/>
          <w:lang w:val="ru-RU" w:eastAsia="zh-CN" w:bidi="ar-SA"/>
        </w:rPr>
        <w:t>з</w:t>
      </w:r>
      <w:r>
        <w:rPr>
          <w:rFonts w:eastAsia="Tahoma" w:cs="+mn-lt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4"/>
          <w:szCs w:val="24"/>
          <w:u w:val="none"/>
          <w:em w:val="none"/>
          <w:lang w:val="ru-RU" w:eastAsia="zh-CN" w:bidi="ar-SA"/>
        </w:rPr>
        <w:t>аявка;</w:t>
      </w:r>
    </w:p>
    <w:p>
      <w:pPr>
        <w:pStyle w:val="Normal"/>
        <w:widowControl/>
        <w:shd w:val="clear" w:fill="FFFFFF"/>
        <w:suppressAutoHyphens w:val="true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sz w:val="24"/>
          <w:szCs w:val="24"/>
        </w:rPr>
      </w:pPr>
      <w:r>
        <w:rPr>
          <w:rFonts w:eastAsia="Tahoma" w:cs="+mn-lt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4"/>
          <w:szCs w:val="24"/>
          <w:u w:val="none"/>
          <w:em w:val="none"/>
          <w:lang w:val="ru-RU" w:eastAsia="zh-CN" w:bidi="ar-SA"/>
        </w:rPr>
        <w:t>к</w:t>
      </w:r>
      <w:r>
        <w:rPr>
          <w:rFonts w:eastAsia="Tahoma" w:cs="+mn-lt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4"/>
          <w:szCs w:val="24"/>
          <w:u w:val="none"/>
          <w:em w:val="none"/>
          <w:lang w:val="ru-RU" w:eastAsia="zh-CN" w:bidi="ar-SA"/>
        </w:rPr>
        <w:t xml:space="preserve">опии утвержденной ПСД и иных утвержденных документов, подготавливаемых в соответствии со статьей 48 Градостроительного кодекса РФ (проектная документация, положительное заключение </w:t>
      </w:r>
      <w:r>
        <w:rPr>
          <w:rFonts w:eastAsia="Tahoma" w:cs="+mn-lt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4"/>
          <w:szCs w:val="24"/>
          <w:u w:val="none"/>
          <w:em w:val="none"/>
          <w:lang w:val="ru-RU" w:eastAsia="zh-CN" w:bidi="ar-SA"/>
        </w:rPr>
        <w:t>г</w:t>
      </w:r>
      <w:r>
        <w:rPr>
          <w:rFonts w:eastAsia="Tahoma" w:cs="+mn-lt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4"/>
          <w:szCs w:val="24"/>
          <w:u w:val="none"/>
          <w:em w:val="none"/>
          <w:lang w:val="ru-RU" w:eastAsia="zh-CN" w:bidi="ar-SA"/>
        </w:rPr>
        <w:t>ос</w:t>
      </w:r>
      <w:r>
        <w:rPr>
          <w:rFonts w:eastAsia="Tahoma" w:cs="+mn-lt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4"/>
          <w:szCs w:val="24"/>
          <w:u w:val="none"/>
          <w:em w:val="none"/>
          <w:lang w:val="ru-RU" w:eastAsia="zh-CN" w:bidi="ar-SA"/>
        </w:rPr>
        <w:t>ударственной</w:t>
      </w:r>
      <w:r>
        <w:rPr>
          <w:rFonts w:eastAsia="Tahoma" w:cs="+mn-lt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4"/>
          <w:szCs w:val="24"/>
          <w:u w:val="none"/>
          <w:em w:val="none"/>
          <w:lang w:val="ru-RU" w:eastAsia="zh-CN" w:bidi="ar-SA"/>
        </w:rPr>
        <w:t xml:space="preserve"> экспертизы на проектную документацию и результаты инженерных изысканий, положительное заключение государственной экспертизы на достоверность определения сметной стоимости);</w:t>
      </w:r>
    </w:p>
    <w:p>
      <w:pPr>
        <w:pStyle w:val="Normal"/>
        <w:widowControl/>
        <w:shd w:val="clear" w:fill="FFFFFF"/>
        <w:suppressAutoHyphens w:val="true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sz w:val="24"/>
          <w:szCs w:val="24"/>
        </w:rPr>
      </w:pPr>
      <w:r>
        <w:rPr>
          <w:rFonts w:eastAsia="Tahoma" w:cs="+mn-lt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4"/>
          <w:szCs w:val="24"/>
          <w:u w:val="none"/>
          <w:em w:val="none"/>
          <w:lang w:val="ru-RU" w:eastAsia="zh-CN" w:bidi="ar-SA"/>
        </w:rPr>
        <w:t>с</w:t>
      </w:r>
      <w:r>
        <w:rPr>
          <w:rFonts w:eastAsia="Tahoma" w:cs="+mn-lt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4"/>
          <w:szCs w:val="24"/>
          <w:u w:val="none"/>
          <w:em w:val="none"/>
          <w:lang w:val="ru-RU" w:eastAsia="zh-CN" w:bidi="ar-SA"/>
        </w:rPr>
        <w:t>водный сметный расчет;</w:t>
      </w:r>
    </w:p>
    <w:p>
      <w:pPr>
        <w:pStyle w:val="Normal"/>
        <w:widowControl/>
        <w:shd w:val="clear" w:fill="FFFFFF"/>
        <w:suppressAutoHyphens w:val="true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sz w:val="24"/>
          <w:szCs w:val="24"/>
        </w:rPr>
      </w:pPr>
      <w:r>
        <w:rPr>
          <w:rFonts w:eastAsia="Tahoma" w:cs="+mn-lt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4"/>
          <w:szCs w:val="24"/>
          <w:u w:val="none"/>
          <w:em w:val="none"/>
          <w:lang w:val="ru-RU" w:eastAsia="zh-CN" w:bidi="ar-SA"/>
        </w:rPr>
        <w:t>расчет НМЦК;</w:t>
      </w:r>
    </w:p>
    <w:p>
      <w:pPr>
        <w:pStyle w:val="Normal"/>
        <w:widowControl/>
        <w:shd w:val="clear" w:fill="FFFFFF"/>
        <w:suppressAutoHyphens w:val="true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карт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а-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схем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а 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расположения каждой автомобильной дороги с указанием расположения объектов, в отношении которых осуществляется реализация мероприятий;</w:t>
      </w:r>
    </w:p>
    <w:p>
      <w:pPr>
        <w:pStyle w:val="Normal"/>
        <w:widowControl/>
        <w:shd w:val="clear" w:fill="FFFFFF"/>
        <w:suppressAutoHyphens w:val="true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наличие пояснительной записки в отношении каждой автомобильной дороги;</w:t>
      </w:r>
    </w:p>
    <w:p>
      <w:pPr>
        <w:pStyle w:val="Normal"/>
        <w:widowControl/>
        <w:shd w:val="clear" w:fill="FFFFFF"/>
        <w:suppressAutoHyphens w:val="true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sz w:val="24"/>
          <w:szCs w:val="24"/>
        </w:rPr>
      </w:pPr>
      <w:r>
        <w:rPr>
          <w:rFonts w:eastAsia="Tahoma" w:cs="+mn-lt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4"/>
          <w:szCs w:val="24"/>
          <w:u w:val="none"/>
          <w:em w:val="none"/>
          <w:lang w:val="ru-RU" w:eastAsia="zh-CN" w:bidi="ar-SA"/>
        </w:rPr>
        <w:t>д</w:t>
      </w:r>
      <w:r>
        <w:rPr>
          <w:rFonts w:eastAsia="Tahoma" w:cs="+mn-lt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4"/>
          <w:szCs w:val="24"/>
          <w:u w:val="none"/>
          <w:em w:val="none"/>
          <w:lang w:val="ru-RU" w:eastAsia="zh-CN" w:bidi="ar-SA"/>
        </w:rPr>
        <w:t>окумент, гарантирующий финансирование проекта из местного бюджета;</w:t>
      </w:r>
    </w:p>
    <w:p>
      <w:pPr>
        <w:pStyle w:val="Normal"/>
        <w:widowControl/>
        <w:shd w:val="clear" w:fill="FFFFFF"/>
        <w:suppressAutoHyphens w:val="true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sz w:val="24"/>
          <w:szCs w:val="24"/>
        </w:rPr>
      </w:pPr>
      <w:r>
        <w:rPr>
          <w:rFonts w:eastAsia="Tahoma" w:cs="+mn-lt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4"/>
          <w:szCs w:val="24"/>
          <w:u w:val="none"/>
          <w:em w:val="none"/>
          <w:lang w:val="ru-RU" w:eastAsia="zh-CN" w:bidi="ar-SA"/>
        </w:rPr>
        <w:t xml:space="preserve">документ подтверждающий </w:t>
      </w:r>
      <w:r>
        <w:rPr>
          <w:rFonts w:eastAsia="Tahoma" w:cs="+mn-lt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4"/>
          <w:szCs w:val="24"/>
          <w:u w:val="none"/>
          <w:em w:val="none"/>
          <w:lang w:val="ru-RU" w:eastAsia="zh-CN" w:bidi="ar-SA"/>
        </w:rPr>
        <w:t>софинансировани</w:t>
      </w:r>
      <w:r>
        <w:rPr>
          <w:rFonts w:eastAsia="Tahoma" w:cs="+mn-lt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4"/>
          <w:szCs w:val="24"/>
          <w:u w:val="none"/>
          <w:em w:val="none"/>
          <w:lang w:val="ru-RU" w:eastAsia="zh-CN" w:bidi="ar-SA"/>
        </w:rPr>
        <w:t>е</w:t>
      </w:r>
      <w:r>
        <w:rPr>
          <w:rFonts w:eastAsia="Tahoma" w:cs="+mn-lt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4"/>
          <w:szCs w:val="24"/>
          <w:u w:val="none"/>
          <w:em w:val="none"/>
          <w:lang w:val="ru-RU" w:eastAsia="zh-CN" w:bidi="ar-SA"/>
        </w:rPr>
        <w:t xml:space="preserve"> за счет внебюджетных источников - </w:t>
      </w:r>
      <w:r>
        <w:rPr>
          <w:rFonts w:eastAsia="Tahoma" w:cs="+mn-lt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4"/>
          <w:szCs w:val="24"/>
          <w:u w:val="none"/>
          <w:em w:val="none"/>
          <w:lang w:val="ru-RU" w:eastAsia="zh-CN" w:bidi="ar-SA"/>
        </w:rPr>
        <w:t>не менее 10;</w:t>
      </w:r>
    </w:p>
    <w:p>
      <w:pPr>
        <w:pStyle w:val="Normal"/>
        <w:widowControl/>
        <w:shd w:val="clear" w:fill="FFFFFF"/>
        <w:suppressAutoHyphens w:val="true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документ о количестве имеющихся рабочих мест на соответствующих объектах агропромышленного комплекса и планируемых к созданию в период строительства (реконструкции), капитального ремонта и ремонта соответствующей автомобильной дороги;</w:t>
      </w:r>
    </w:p>
    <w:p>
      <w:pPr>
        <w:pStyle w:val="Normal"/>
        <w:widowControl/>
        <w:shd w:val="clear" w:fill="FFFFFF"/>
        <w:suppressAutoHyphens w:val="true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sz w:val="24"/>
          <w:szCs w:val="24"/>
        </w:rPr>
      </w:pPr>
      <w:r>
        <w:rPr>
          <w:rFonts w:eastAsia="Tahoma" w:cs="+mn-lt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4"/>
          <w:szCs w:val="24"/>
          <w:u w:val="none"/>
          <w:em w:val="none"/>
          <w:lang w:val="ru-RU" w:eastAsia="zh-CN" w:bidi="ar-SA"/>
        </w:rPr>
        <w:t>д</w:t>
      </w:r>
      <w:r>
        <w:rPr>
          <w:rFonts w:eastAsia="Tahoma" w:cs="+mn-lt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4"/>
          <w:szCs w:val="24"/>
          <w:u w:val="none"/>
          <w:em w:val="none"/>
          <w:lang w:val="ru-RU" w:eastAsia="zh-CN" w:bidi="ar-SA"/>
        </w:rPr>
        <w:t>окумент, подтверждающий создание новых рабочих мест;</w:t>
      </w:r>
    </w:p>
    <w:p>
      <w:pPr>
        <w:pStyle w:val="Normal"/>
        <w:widowControl/>
        <w:shd w:val="clear" w:fill="FFFFFF"/>
        <w:suppressAutoHyphens w:val="true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sz w:val="24"/>
          <w:szCs w:val="24"/>
        </w:rPr>
      </w:pPr>
      <w:r>
        <w:rPr>
          <w:rFonts w:eastAsia="Tahoma" w:cs="+mn-lt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4"/>
          <w:szCs w:val="24"/>
          <w:u w:val="none"/>
          <w:em w:val="none"/>
          <w:lang w:val="ru-RU" w:eastAsia="zh-CN" w:bidi="ar-SA"/>
        </w:rPr>
        <w:t>д</w:t>
      </w:r>
      <w:r>
        <w:rPr>
          <w:rFonts w:eastAsia="Tahoma" w:cs="+mn-lt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4"/>
          <w:szCs w:val="24"/>
          <w:u w:val="none"/>
          <w:em w:val="none"/>
          <w:lang w:val="ru-RU" w:eastAsia="zh-CN" w:bidi="ar-SA"/>
        </w:rPr>
        <w:t>окумент, подтверждающий численность населения;</w:t>
      </w:r>
    </w:p>
    <w:p>
      <w:pPr>
        <w:pStyle w:val="Normal"/>
        <w:widowControl/>
        <w:shd w:val="clear" w:fill="FFFFFF"/>
        <w:suppressAutoHyphens w:val="true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sz w:val="24"/>
          <w:szCs w:val="24"/>
        </w:rPr>
      </w:pPr>
      <w:r>
        <w:rPr>
          <w:rFonts w:eastAsia="Tahoma" w:cs="+mn-lt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4"/>
          <w:szCs w:val="24"/>
          <w:u w:val="none"/>
          <w:em w:val="none"/>
          <w:lang w:val="ru-RU" w:eastAsia="zh-CN" w:bidi="ar-SA"/>
        </w:rPr>
        <w:t>д</w:t>
      </w:r>
      <w:r>
        <w:rPr>
          <w:rFonts w:eastAsia="Tahoma" w:cs="+mn-lt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4"/>
          <w:szCs w:val="24"/>
          <w:u w:val="none"/>
          <w:em w:val="none"/>
          <w:lang w:val="ru-RU" w:eastAsia="zh-CN" w:bidi="ar-SA"/>
        </w:rPr>
        <w:t>окументы технического состояния дороги (акт обследования дороги, нормативы по содержанию дорог).</w:t>
      </w:r>
    </w:p>
    <w:p>
      <w:pPr>
        <w:pStyle w:val="Normal"/>
        <w:widowControl/>
        <w:shd w:val="clear" w:fill="FFFFFF"/>
        <w:suppressAutoHyphens w:val="true"/>
        <w:bidi w:val="0"/>
        <w:spacing w:lineRule="auto" w:line="360" w:before="0" w:after="0"/>
        <w:ind w:left="0" w:right="0" w:firstLine="850"/>
        <w:jc w:val="both"/>
        <w:rPr>
          <w:rFonts w:eastAsia="Tahoma" w:cs="+mn-lt"/>
          <w:b w:val="false"/>
          <w:b w:val="false"/>
          <w:bCs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u w:val="none"/>
          <w:em w:val="none"/>
          <w:lang w:val="ru-RU" w:eastAsia="zh-CN" w:bidi="ar-SA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/>
        <w:shd w:val="clear" w:fill="FFFFFF"/>
        <w:suppressAutoHyphens w:val="true"/>
        <w:bidi w:val="0"/>
        <w:spacing w:lineRule="auto" w:line="360" w:before="0" w:after="0"/>
        <w:ind w:left="0" w:right="0" w:firstLine="850"/>
        <w:jc w:val="both"/>
        <w:rPr>
          <w:rFonts w:eastAsia="Tahoma" w:cs="+mn-lt"/>
          <w:b w:val="false"/>
          <w:b w:val="false"/>
          <w:bCs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u w:val="none"/>
          <w:em w:val="none"/>
          <w:lang w:val="ru-RU" w:eastAsia="zh-CN" w:bidi="ar-SA"/>
        </w:rPr>
      </w:pPr>
      <w:r>
        <w:rPr>
          <w:rFonts w:ascii="Times New Roman" w:hAnsi="Times New Roman"/>
          <w:sz w:val="24"/>
          <w:szCs w:val="24"/>
        </w:rPr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ahoma" w:cs="FreeSans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ahoma" w:cs="FreeSans"/>
      <w:color w:val="auto"/>
      <w:kern w:val="2"/>
      <w:sz w:val="24"/>
      <w:szCs w:val="24"/>
      <w:lang w:val="ru-RU" w:eastAsia="zh-CN" w:bidi="hi-IN"/>
    </w:rPr>
  </w:style>
  <w:style w:type="character" w:styleId="Style14">
    <w:name w:val="Hyperlink"/>
    <w:rPr>
      <w:color w:val="000080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Times New Roman" w:hAnsi="Times New Roman" w:eastAsia="Tahoma" w:cs="Free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Times New Roman" w:hAnsi="Times New Roman"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Times New Roman" w:hAnsi="Times New Roman"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login.consultant.ru/link/?req=doc&amp;base=LAW&amp;n=466762&amp;dst=20914" TargetMode="External"/><Relationship Id="rId3" Type="http://schemas.openxmlformats.org/officeDocument/2006/relationships/hyperlink" Target="https://login.consultant.ru/link/?req=doc&amp;base=LAW&amp;n=466762&amp;dst=20915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LibreOffice/7.4.3.2$Linux_X86_64 LibreOffice_project/40$Build-2</Application>
  <AppVersion>15.0000</AppVersion>
  <Pages>2</Pages>
  <Words>327</Words>
  <Characters>2625</Characters>
  <CharactersWithSpaces>2932</CharactersWithSpaces>
  <Paragraphs>20</Paragraphs>
  <Company>КонсультантПлюс Версия 4023.00.52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2024-01-31T12:53:00Z</dcterms:created>
  <dc:creator/>
  <dc:description/>
  <dc:language>ru-RU</dc:language>
  <cp:lastModifiedBy/>
  <dcterms:modified xsi:type="dcterms:W3CDTF">2024-01-31T14:10:48Z</dcterms:modified>
  <cp:revision>5</cp:revision>
  <dc:subject/>
  <dc:title>Постановление Правительства РФ от 31.05.2019 N 696(ред. от 22.12.2023)"Об утверждении государственной программы Российской Федерации "Комплексное развитие сельских территорий" и о внесении изменений в некоторые акты Правительства Российской Федерации"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