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54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Перечень документов: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</w:t>
      </w:r>
      <w:hyperlink w:anchor="P2736">
        <w:r>
          <w:rPr>
            <w:rStyle w:val="Style"/>
            <w:rFonts w:cs="Times New Roman" w:ascii="Times New Roman" w:hAnsi="Times New Roman"/>
            <w:color w:val="000000" w:themeColor="text1"/>
            <w:sz w:val="28"/>
            <w:szCs w:val="28"/>
          </w:rPr>
          <w:t>аявк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а и перечень проектов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 П</w:t>
      </w:r>
      <w:hyperlink w:anchor="P2871">
        <w:r>
          <w:rPr>
            <w:rStyle w:val="Style"/>
            <w:rFonts w:cs="Times New Roman" w:ascii="Times New Roman" w:hAnsi="Times New Roman"/>
            <w:color w:val="000000" w:themeColor="text1"/>
            <w:sz w:val="28"/>
            <w:szCs w:val="28"/>
          </w:rPr>
          <w:t>аспорт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проекта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Копию муниципальной программы, предусматривающей мероприятия по благоустройству сельских территорий, в случае отсутствия – проект нормативно-правового акта муниципального образования, предусматривающий реализацию мероприятий по благоустройству;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Копии документов о принятии решения о реализации на территории населенного пункта мероприятий по благоустройству сельских территорий (протокол общественного обсуждения, публичных слушаний);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Выписку из нормативного правового акта муниципального образования, подтверждающую наличие бюджетных ассигнований на реализацию мероприятий по благоустройству сельских территорий, в случае отсутствия – гарантийное письмо, подписанное главой муниципального образования;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Копии документов (соглашений, протоколов собраний), подтверждающих участие граждан, юридических лиц и индивидуальных предпринимателей в реализации проекта, в том числе денежными средствами, трудовым участием (в количественном выражении), предоставлением помещений, технических средств, заверенные подписью уполномоченного лица муниципального образования и печатью;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Техническую документацию в зависимости от вида работ (проектная документация, рабочий проект, локальная смета, сводный сметный расчет, прейскурант, прайс-лист и др.);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Копии документов об утверждении проектной документации;</w:t>
      </w:r>
    </w:p>
    <w:p>
      <w:pPr>
        <w:pStyle w:val="ConsPlusNormal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9.Копию положительного заключения государственной экспертизы на проект (по объектам, проектная документация которых подлежит экспертизе в соответствии с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Градостроительным </w:t>
      </w:r>
      <w:hyperlink r:id="rId2">
        <w:r>
          <w:rPr>
            <w:rStyle w:val="Style"/>
            <w:rFonts w:cs="Times New Roman"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Российской </w:t>
      </w:r>
      <w:r>
        <w:rPr>
          <w:rFonts w:cs="Times New Roman" w:ascii="Times New Roman" w:hAnsi="Times New Roman"/>
          <w:sz w:val="28"/>
          <w:szCs w:val="28"/>
        </w:rPr>
        <w:t>Федерации);</w:t>
      </w:r>
    </w:p>
    <w:p>
      <w:pPr>
        <w:pStyle w:val="ConsPlusNormal"/>
        <w:bidi w:val="0"/>
        <w:spacing w:lineRule="auto" w:line="36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Презентацию проекта (слайды, видео и др. при наличии).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Normal">
    <w:name w:val="ConsPlusNormal"/>
    <w:qFormat/>
    <w:pPr>
      <w:widowControl w:val="false"/>
      <w:bidi w:val="0"/>
      <w:spacing w:before="0" w:after="0"/>
      <w:jc w:val="left"/>
    </w:pPr>
    <w:rPr>
      <w:rFonts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B1CA7F373802555635C2EB1D5EE18B57ADBF94C95E0F473514C801F5BB434AD6BB6321206EA77529530F6DFF1WFvF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LibreOffice/6.3.5.2$Linux_X86_64 LibreOffice_project/30$Build-2</Application>
  <Pages>1</Pages>
  <Words>180</Words>
  <Characters>1461</Characters>
  <CharactersWithSpaces>1632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>Сабина Руслановна Ахундова</cp:lastModifiedBy>
  <dcterms:modified xsi:type="dcterms:W3CDTF">2020-12-14T16:21:45Z</dcterms:modified>
  <cp:revision>3</cp:revision>
  <dc:subject/>
  <dc:title/>
</cp:coreProperties>
</file>