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03F88" w:rsidTr="00F45121">
        <w:tc>
          <w:tcPr>
            <w:tcW w:w="3369" w:type="dxa"/>
            <w:vAlign w:val="center"/>
          </w:tcPr>
          <w:p w:rsidR="00203F88" w:rsidRPr="00203F88" w:rsidRDefault="00203F88" w:rsidP="00F4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8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кредитования</w:t>
            </w:r>
          </w:p>
        </w:tc>
        <w:tc>
          <w:tcPr>
            <w:tcW w:w="6202" w:type="dxa"/>
            <w:vAlign w:val="center"/>
          </w:tcPr>
          <w:p w:rsidR="00203F88" w:rsidRPr="00203F88" w:rsidRDefault="00AB6E11" w:rsidP="00AB6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11">
              <w:rPr>
                <w:rFonts w:ascii="Times New Roman" w:hAnsi="Times New Roman" w:cs="Times New Roman"/>
                <w:b/>
                <w:sz w:val="24"/>
                <w:szCs w:val="24"/>
              </w:rPr>
              <w:t>Кредит на приобретение молодняка сельскохозя</w:t>
            </w:r>
            <w:r w:rsidRPr="00AB6E1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B6E11">
              <w:rPr>
                <w:rFonts w:ascii="Times New Roman" w:hAnsi="Times New Roman" w:cs="Times New Roman"/>
                <w:b/>
                <w:sz w:val="24"/>
                <w:szCs w:val="24"/>
              </w:rPr>
              <w:t>ственных животных под его залог</w:t>
            </w:r>
            <w:r w:rsidR="0020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="00203F88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</w:tc>
      </w:tr>
      <w:tr w:rsidR="00C8705A" w:rsidTr="00AB6E11">
        <w:tc>
          <w:tcPr>
            <w:tcW w:w="3369" w:type="dxa"/>
            <w:vAlign w:val="center"/>
          </w:tcPr>
          <w:p w:rsidR="00C8705A" w:rsidRDefault="00C8705A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заемщика</w:t>
            </w:r>
          </w:p>
        </w:tc>
        <w:tc>
          <w:tcPr>
            <w:tcW w:w="6202" w:type="dxa"/>
            <w:vAlign w:val="center"/>
          </w:tcPr>
          <w:p w:rsidR="00C8705A" w:rsidRDefault="00C8705A" w:rsidP="00AB6E1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5A">
              <w:rPr>
                <w:rFonts w:ascii="Times New Roman" w:hAnsi="Times New Roman" w:cs="Times New Roman"/>
                <w:sz w:val="24"/>
                <w:szCs w:val="24"/>
              </w:rPr>
              <w:t>Юридические лица, в том числе субъекты малого и сре</w:t>
            </w:r>
            <w:r w:rsidRPr="00C870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705A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(за исключением СКПК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8705A">
              <w:rPr>
                <w:rFonts w:ascii="Times New Roman" w:hAnsi="Times New Roman" w:cs="Times New Roman"/>
                <w:sz w:val="24"/>
                <w:szCs w:val="24"/>
              </w:rPr>
              <w:t>), и</w:t>
            </w:r>
            <w:r w:rsidRPr="00C87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705A">
              <w:rPr>
                <w:rFonts w:ascii="Times New Roman" w:hAnsi="Times New Roman" w:cs="Times New Roman"/>
                <w:sz w:val="24"/>
                <w:szCs w:val="24"/>
              </w:rPr>
              <w:t>дивидуал</w:t>
            </w:r>
            <w:r w:rsidRPr="00C870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705A">
              <w:rPr>
                <w:rFonts w:ascii="Times New Roman" w:hAnsi="Times New Roman" w:cs="Times New Roman"/>
                <w:sz w:val="24"/>
                <w:szCs w:val="24"/>
              </w:rPr>
              <w:t>ные предприниматели, в том числе ИП-главы КФХ</w:t>
            </w:r>
          </w:p>
          <w:p w:rsidR="00C8705A" w:rsidRPr="00C8705A" w:rsidRDefault="00C8705A" w:rsidP="00C8705A">
            <w:pPr>
              <w:tabs>
                <w:tab w:val="left" w:pos="317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* Сельскохозяйственный кредитный потребительский кооператив</w:t>
            </w:r>
            <w:bookmarkEnd w:id="0"/>
          </w:p>
        </w:tc>
      </w:tr>
      <w:tr w:rsidR="00F45121" w:rsidTr="00AB6E11">
        <w:tc>
          <w:tcPr>
            <w:tcW w:w="3369" w:type="dxa"/>
            <w:vAlign w:val="center"/>
          </w:tcPr>
          <w:p w:rsidR="00F45121" w:rsidRPr="00F45121" w:rsidRDefault="00F45121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кредита</w:t>
            </w:r>
          </w:p>
        </w:tc>
        <w:tc>
          <w:tcPr>
            <w:tcW w:w="6202" w:type="dxa"/>
            <w:vAlign w:val="center"/>
          </w:tcPr>
          <w:p w:rsidR="00F45121" w:rsidRPr="00AB6E11" w:rsidRDefault="00AB6E11" w:rsidP="00AB6E1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1">
              <w:rPr>
                <w:rFonts w:ascii="Times New Roman" w:hAnsi="Times New Roman" w:cs="Times New Roman"/>
                <w:sz w:val="24"/>
                <w:szCs w:val="24"/>
              </w:rPr>
              <w:t>На приобретение племенного/</w:t>
            </w:r>
            <w:proofErr w:type="spellStart"/>
            <w:r w:rsidRPr="00AB6E11">
              <w:rPr>
                <w:rFonts w:ascii="Times New Roman" w:hAnsi="Times New Roman" w:cs="Times New Roman"/>
                <w:sz w:val="24"/>
                <w:szCs w:val="24"/>
              </w:rPr>
              <w:t>неплеменного</w:t>
            </w:r>
            <w:proofErr w:type="spellEnd"/>
            <w:r w:rsidRPr="00AB6E11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(товарного) молодняка сельскохозяйственных животных</w:t>
            </w:r>
          </w:p>
        </w:tc>
      </w:tr>
      <w:tr w:rsidR="00AB6E11" w:rsidTr="00AB6E11">
        <w:tc>
          <w:tcPr>
            <w:tcW w:w="3369" w:type="dxa"/>
            <w:vAlign w:val="center"/>
          </w:tcPr>
          <w:p w:rsidR="00AB6E11" w:rsidRPr="00F45121" w:rsidRDefault="00AB6E11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кредита</w:t>
            </w:r>
          </w:p>
        </w:tc>
        <w:tc>
          <w:tcPr>
            <w:tcW w:w="6202" w:type="dxa"/>
            <w:vAlign w:val="center"/>
          </w:tcPr>
          <w:p w:rsidR="00AB6E11" w:rsidRPr="008043D3" w:rsidRDefault="00AB6E11" w:rsidP="00AB6E11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285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</w:tr>
      <w:tr w:rsidR="00AB6E11" w:rsidTr="00AB6E11">
        <w:tc>
          <w:tcPr>
            <w:tcW w:w="3369" w:type="dxa"/>
            <w:vAlign w:val="center"/>
          </w:tcPr>
          <w:p w:rsidR="00AB6E11" w:rsidRPr="00F45121" w:rsidRDefault="00AB6E11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6202" w:type="dxa"/>
            <w:vAlign w:val="center"/>
          </w:tcPr>
          <w:p w:rsidR="00AB6E11" w:rsidRPr="00AB6E11" w:rsidRDefault="00AB6E11" w:rsidP="00AB6E11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 обеспечивает н</w:t>
            </w:r>
            <w:r w:rsidRPr="00AB6E11">
              <w:rPr>
                <w:rFonts w:ascii="Times New Roman" w:hAnsi="Times New Roman" w:cs="Times New Roman"/>
                <w:sz w:val="22"/>
                <w:szCs w:val="22"/>
              </w:rPr>
              <w:t>е более 80% договорной (контрактной) стоимости закупаемого молодняка животных</w:t>
            </w:r>
          </w:p>
        </w:tc>
      </w:tr>
      <w:tr w:rsidR="00AB6E11" w:rsidTr="00AB6E11">
        <w:tc>
          <w:tcPr>
            <w:tcW w:w="3369" w:type="dxa"/>
            <w:vAlign w:val="center"/>
          </w:tcPr>
          <w:p w:rsidR="00AB6E11" w:rsidRPr="00F45121" w:rsidRDefault="00AB6E11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202" w:type="dxa"/>
            <w:vAlign w:val="center"/>
          </w:tcPr>
          <w:p w:rsidR="00AB6E11" w:rsidRPr="00AB6E11" w:rsidRDefault="00AB6E11" w:rsidP="00AB6E11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E11">
              <w:rPr>
                <w:rFonts w:ascii="Times New Roman" w:hAnsi="Times New Roman" w:cs="Times New Roman"/>
                <w:sz w:val="22"/>
                <w:szCs w:val="22"/>
              </w:rPr>
              <w:t>Основное обеспечение:</w:t>
            </w:r>
          </w:p>
          <w:p w:rsidR="00AB6E11" w:rsidRPr="00AB6E11" w:rsidRDefault="00AB6E11" w:rsidP="00AB6E11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E11">
              <w:rPr>
                <w:rFonts w:ascii="Times New Roman" w:hAnsi="Times New Roman" w:cs="Times New Roman"/>
                <w:sz w:val="22"/>
                <w:szCs w:val="22"/>
              </w:rPr>
              <w:t>- залог приобретаемого молодняка животных;</w:t>
            </w:r>
          </w:p>
          <w:p w:rsidR="00AB6E11" w:rsidRPr="00AB6E11" w:rsidRDefault="00AB6E11" w:rsidP="00AB6E11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E11">
              <w:rPr>
                <w:rFonts w:ascii="Times New Roman" w:hAnsi="Times New Roman" w:cs="Times New Roman"/>
                <w:sz w:val="22"/>
                <w:szCs w:val="22"/>
              </w:rPr>
              <w:t>- иное обеспечение в размере не менее 30% суммы обяз</w:t>
            </w:r>
            <w:r w:rsidRPr="00AB6E1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6E11">
              <w:rPr>
                <w:rFonts w:ascii="Times New Roman" w:hAnsi="Times New Roman" w:cs="Times New Roman"/>
                <w:sz w:val="22"/>
                <w:szCs w:val="22"/>
              </w:rPr>
              <w:t>тельств (основной долг, проценты, комиссии) заемщика по предоставляемому кредиту (в случае приобретения животных у зарубежного поставщика на условиях предварительной опл</w:t>
            </w:r>
            <w:r w:rsidRPr="00AB6E1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6E11">
              <w:rPr>
                <w:rFonts w:ascii="Times New Roman" w:hAnsi="Times New Roman" w:cs="Times New Roman"/>
                <w:sz w:val="22"/>
                <w:szCs w:val="22"/>
              </w:rPr>
              <w:t>ты 100% стоимости контракта, а также в случае приобретения животных у отечественного поставщика на условиях оплаты посредством аванса)</w:t>
            </w:r>
          </w:p>
        </w:tc>
      </w:tr>
      <w:tr w:rsidR="00AB6E11" w:rsidTr="00AB6E11">
        <w:tc>
          <w:tcPr>
            <w:tcW w:w="3369" w:type="dxa"/>
            <w:vAlign w:val="center"/>
          </w:tcPr>
          <w:p w:rsidR="00AB6E11" w:rsidRDefault="00AB6E11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6202" w:type="dxa"/>
            <w:vAlign w:val="center"/>
          </w:tcPr>
          <w:p w:rsidR="00AB6E11" w:rsidRPr="00AB6E11" w:rsidRDefault="00AB6E11" w:rsidP="00AB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16,74% до 21,41%</w:t>
            </w:r>
          </w:p>
        </w:tc>
      </w:tr>
      <w:tr w:rsidR="00AB6E11" w:rsidTr="00AB6E11">
        <w:tc>
          <w:tcPr>
            <w:tcW w:w="3369" w:type="dxa"/>
            <w:vAlign w:val="center"/>
          </w:tcPr>
          <w:p w:rsidR="00AB6E11" w:rsidRDefault="00AB6E11" w:rsidP="00F4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6202" w:type="dxa"/>
            <w:vAlign w:val="center"/>
          </w:tcPr>
          <w:p w:rsidR="00AB6E11" w:rsidRPr="00AB6E11" w:rsidRDefault="00AB6E11" w:rsidP="00AB6E11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Льготный период по погашению основного долга д</w:t>
            </w:r>
            <w:r w:rsidRPr="00AB6E11">
              <w:rPr>
                <w:rFonts w:ascii="Times New Roman" w:hAnsi="Times New Roman" w:cs="Times New Roman"/>
                <w:sz w:val="22"/>
                <w:szCs w:val="22"/>
              </w:rPr>
              <w:t>о 12 мес</w:t>
            </w:r>
            <w:r w:rsidRPr="00AB6E1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6E11">
              <w:rPr>
                <w:rFonts w:ascii="Times New Roman" w:hAnsi="Times New Roman" w:cs="Times New Roman"/>
                <w:sz w:val="22"/>
                <w:szCs w:val="22"/>
              </w:rPr>
              <w:t xml:space="preserve">цев </w:t>
            </w:r>
            <w:proofErr w:type="gramStart"/>
            <w:r w:rsidRPr="00AB6E11">
              <w:rPr>
                <w:rFonts w:ascii="Times New Roman" w:hAnsi="Times New Roman" w:cs="Times New Roman"/>
                <w:sz w:val="22"/>
                <w:szCs w:val="22"/>
              </w:rPr>
              <w:t>с даты предоставления</w:t>
            </w:r>
            <w:proofErr w:type="gramEnd"/>
            <w:r w:rsidRPr="00AB6E11">
              <w:rPr>
                <w:rFonts w:ascii="Times New Roman" w:hAnsi="Times New Roman" w:cs="Times New Roman"/>
                <w:sz w:val="22"/>
                <w:szCs w:val="22"/>
              </w:rPr>
              <w:t xml:space="preserve"> кредита / первой части кредита</w:t>
            </w:r>
          </w:p>
        </w:tc>
      </w:tr>
      <w:tr w:rsidR="00522F65" w:rsidTr="008B744E">
        <w:tc>
          <w:tcPr>
            <w:tcW w:w="9571" w:type="dxa"/>
            <w:gridSpan w:val="2"/>
            <w:vAlign w:val="center"/>
          </w:tcPr>
          <w:p w:rsidR="00522F65" w:rsidRPr="0055279D" w:rsidRDefault="00522F65" w:rsidP="00600CF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Более подробную информацию об условиях кредитования уточняйте в офисах </w:t>
            </w:r>
          </w:p>
          <w:p w:rsidR="00522F65" w:rsidRDefault="00522F65" w:rsidP="00600CF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proofErr w:type="spellStart"/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>Россельхозбанк</w:t>
            </w:r>
            <w:proofErr w:type="spellEnd"/>
            <w:r w:rsidRPr="0055279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B25D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по телефону горячей линии – 8 (800) 200-02-90 </w:t>
            </w:r>
          </w:p>
          <w:p w:rsidR="00522F65" w:rsidRPr="00B25D20" w:rsidRDefault="00522F65" w:rsidP="00600CF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Звонок по России бесплатный</w:t>
            </w:r>
          </w:p>
        </w:tc>
      </w:tr>
    </w:tbl>
    <w:p w:rsidR="00D71B70" w:rsidRDefault="00D71B70"/>
    <w:sectPr w:rsidR="00D7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36" w:rsidRDefault="00B24B36" w:rsidP="00F45121">
      <w:pPr>
        <w:spacing w:after="0" w:line="240" w:lineRule="auto"/>
      </w:pPr>
      <w:r>
        <w:separator/>
      </w:r>
    </w:p>
  </w:endnote>
  <w:endnote w:type="continuationSeparator" w:id="0">
    <w:p w:rsidR="00B24B36" w:rsidRDefault="00B24B36" w:rsidP="00F4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36" w:rsidRDefault="00B24B36" w:rsidP="00F45121">
      <w:pPr>
        <w:spacing w:after="0" w:line="240" w:lineRule="auto"/>
      </w:pPr>
      <w:r>
        <w:separator/>
      </w:r>
    </w:p>
  </w:footnote>
  <w:footnote w:type="continuationSeparator" w:id="0">
    <w:p w:rsidR="00B24B36" w:rsidRDefault="00B24B36" w:rsidP="00F4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EC4"/>
    <w:multiLevelType w:val="hybridMultilevel"/>
    <w:tmpl w:val="A38CB440"/>
    <w:lvl w:ilvl="0" w:tplc="A6BAB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A6616"/>
    <w:multiLevelType w:val="hybridMultilevel"/>
    <w:tmpl w:val="870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3230"/>
    <w:multiLevelType w:val="hybridMultilevel"/>
    <w:tmpl w:val="764CCD26"/>
    <w:lvl w:ilvl="0" w:tplc="3E64D6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72"/>
    <w:rsid w:val="0010225D"/>
    <w:rsid w:val="00195366"/>
    <w:rsid w:val="00203F88"/>
    <w:rsid w:val="0026043F"/>
    <w:rsid w:val="00286776"/>
    <w:rsid w:val="0042787D"/>
    <w:rsid w:val="004816BB"/>
    <w:rsid w:val="00522F65"/>
    <w:rsid w:val="0055279D"/>
    <w:rsid w:val="00742EC2"/>
    <w:rsid w:val="007713F9"/>
    <w:rsid w:val="00A15FB7"/>
    <w:rsid w:val="00AB6E11"/>
    <w:rsid w:val="00B03772"/>
    <w:rsid w:val="00B24B36"/>
    <w:rsid w:val="00C16305"/>
    <w:rsid w:val="00C8705A"/>
    <w:rsid w:val="00D71B70"/>
    <w:rsid w:val="00F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4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451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F45121"/>
    <w:rPr>
      <w:vertAlign w:val="superscript"/>
    </w:rPr>
  </w:style>
  <w:style w:type="paragraph" w:styleId="a7">
    <w:name w:val="List Paragraph"/>
    <w:basedOn w:val="a"/>
    <w:uiPriority w:val="34"/>
    <w:qFormat/>
    <w:rsid w:val="00F45121"/>
    <w:pPr>
      <w:ind w:left="720"/>
      <w:contextualSpacing/>
    </w:pPr>
  </w:style>
  <w:style w:type="paragraph" w:customStyle="1" w:styleId="ConsNormal">
    <w:name w:val="ConsNormal"/>
    <w:rsid w:val="00AB6E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4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451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F45121"/>
    <w:rPr>
      <w:vertAlign w:val="superscript"/>
    </w:rPr>
  </w:style>
  <w:style w:type="paragraph" w:styleId="a7">
    <w:name w:val="List Paragraph"/>
    <w:basedOn w:val="a"/>
    <w:uiPriority w:val="34"/>
    <w:qFormat/>
    <w:rsid w:val="00F45121"/>
    <w:pPr>
      <w:ind w:left="720"/>
      <w:contextualSpacing/>
    </w:pPr>
  </w:style>
  <w:style w:type="paragraph" w:customStyle="1" w:styleId="ConsNormal">
    <w:name w:val="ConsNormal"/>
    <w:rsid w:val="00AB6E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Россельхозбанк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Антон Владимирович</dc:creator>
  <cp:lastModifiedBy>Кошелев Антон Владимирович</cp:lastModifiedBy>
  <cp:revision>6</cp:revision>
  <dcterms:created xsi:type="dcterms:W3CDTF">2016-03-17T09:21:00Z</dcterms:created>
  <dcterms:modified xsi:type="dcterms:W3CDTF">2016-04-04T04:33:00Z</dcterms:modified>
</cp:coreProperties>
</file>